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23CF2" w:rsidRPr="00B9224A" w:rsidRDefault="00AF1A26" w:rsidP="00AF1A26">
      <w:pPr>
        <w:jc w:val="center"/>
        <w:rPr>
          <w:b/>
          <w:sz w:val="32"/>
          <w:szCs w:val="32"/>
          <w:u w:val="single"/>
        </w:rPr>
      </w:pPr>
      <w:r w:rsidRPr="00B9224A">
        <w:rPr>
          <w:b/>
          <w:sz w:val="32"/>
          <w:szCs w:val="32"/>
          <w:u w:val="single"/>
        </w:rPr>
        <w:t>Accommodation Charges</w:t>
      </w:r>
    </w:p>
    <w:p w:rsidR="00AF1A26" w:rsidRDefault="00AF1A26" w:rsidP="00AF1A26">
      <w:pPr>
        <w:rPr>
          <w:sz w:val="28"/>
          <w:szCs w:val="28"/>
        </w:rPr>
      </w:pPr>
      <w:r w:rsidRPr="00AF1A26">
        <w:rPr>
          <w:sz w:val="28"/>
          <w:szCs w:val="28"/>
        </w:rPr>
        <w:t>Maximum accommodation charges for designated supportive living and long-term care</w:t>
      </w:r>
      <w:r>
        <w:rPr>
          <w:sz w:val="28"/>
          <w:szCs w:val="28"/>
        </w:rPr>
        <w:t>, as set by the Alberta government</w:t>
      </w:r>
      <w:r w:rsidRPr="00AF1A26">
        <w:rPr>
          <w:sz w:val="28"/>
          <w:szCs w:val="28"/>
        </w:rPr>
        <w:t xml:space="preserve"> are:</w:t>
      </w:r>
    </w:p>
    <w:p w:rsidR="00C37B21" w:rsidRDefault="001F4632" w:rsidP="00AF1A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 xml:space="preserve">Accommodation Rates </w:t>
      </w:r>
      <w:r w:rsidR="00AF1A26">
        <w:rPr>
          <w:b/>
          <w:sz w:val="28"/>
          <w:szCs w:val="28"/>
          <w:u w:val="single"/>
        </w:rPr>
        <w:t>for the Period of</w:t>
      </w:r>
      <w:r>
        <w:rPr>
          <w:b/>
          <w:sz w:val="28"/>
          <w:szCs w:val="28"/>
          <w:u w:val="single"/>
        </w:rPr>
        <w:t xml:space="preserve">: </w:t>
      </w:r>
      <w:r w:rsidR="00C37B21">
        <w:rPr>
          <w:b/>
          <w:sz w:val="28"/>
          <w:szCs w:val="28"/>
          <w:u w:val="single"/>
        </w:rPr>
        <w:t xml:space="preserve"> October </w:t>
      </w:r>
      <w:r w:rsidR="00C82DBD">
        <w:rPr>
          <w:b/>
          <w:sz w:val="28"/>
          <w:szCs w:val="28"/>
          <w:u w:val="single"/>
        </w:rPr>
        <w:t>3</w:t>
      </w:r>
      <w:r w:rsidR="00C37B21">
        <w:rPr>
          <w:b/>
          <w:sz w:val="28"/>
          <w:szCs w:val="28"/>
          <w:u w:val="single"/>
        </w:rPr>
        <w:t>1, 2023</w:t>
      </w:r>
    </w:p>
    <w:p w:rsidR="00AF1A26" w:rsidRPr="00BC2226" w:rsidRDefault="00AF1A26" w:rsidP="00AF1A26">
      <w:pPr>
        <w:rPr>
          <w:i/>
          <w:sz w:val="24"/>
          <w:szCs w:val="24"/>
        </w:rPr>
      </w:pPr>
      <w:r>
        <w:rPr>
          <w:sz w:val="28"/>
          <w:szCs w:val="28"/>
        </w:rPr>
        <w:t xml:space="preserve"> </w:t>
      </w:r>
      <w:r w:rsidR="00ED3070">
        <w:rPr>
          <w:sz w:val="28"/>
          <w:szCs w:val="28"/>
        </w:rPr>
        <w:t xml:space="preserve">         </w:t>
      </w:r>
      <w:r w:rsidR="00BC2226">
        <w:rPr>
          <w:i/>
          <w:sz w:val="24"/>
          <w:szCs w:val="24"/>
        </w:rPr>
        <w:t>B</w:t>
      </w:r>
      <w:r w:rsidR="00BC2226" w:rsidRPr="00BC2226">
        <w:rPr>
          <w:i/>
          <w:sz w:val="24"/>
          <w:szCs w:val="24"/>
        </w:rPr>
        <w:t>ased</w:t>
      </w:r>
      <w:r w:rsidRPr="00BC2226">
        <w:rPr>
          <w:i/>
          <w:sz w:val="24"/>
          <w:szCs w:val="24"/>
        </w:rPr>
        <w:t xml:space="preserve"> on the increase in the Alberta Consumer Price Index*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AF1A26" w:rsidTr="00AF1A26">
        <w:trPr>
          <w:trHeight w:val="612"/>
        </w:trPr>
        <w:tc>
          <w:tcPr>
            <w:tcW w:w="4615" w:type="dxa"/>
          </w:tcPr>
          <w:p w:rsidR="00AF1A26" w:rsidRDefault="00AF1A26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Type</w:t>
            </w:r>
          </w:p>
        </w:tc>
        <w:tc>
          <w:tcPr>
            <w:tcW w:w="4615" w:type="dxa"/>
          </w:tcPr>
          <w:p w:rsidR="00AF1A26" w:rsidRDefault="00AF1A26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Average</w:t>
            </w:r>
          </w:p>
        </w:tc>
      </w:tr>
      <w:tr w:rsidR="00AF1A26" w:rsidTr="00AF1A26">
        <w:trPr>
          <w:trHeight w:val="640"/>
        </w:trPr>
        <w:tc>
          <w:tcPr>
            <w:tcW w:w="4615" w:type="dxa"/>
          </w:tcPr>
          <w:p w:rsidR="00AF1A26" w:rsidRDefault="00AF1A26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Room</w:t>
            </w:r>
          </w:p>
        </w:tc>
        <w:tc>
          <w:tcPr>
            <w:tcW w:w="4615" w:type="dxa"/>
          </w:tcPr>
          <w:p w:rsidR="00AF1A26" w:rsidRDefault="00C37B21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$74.95</w:t>
            </w:r>
          </w:p>
        </w:tc>
      </w:tr>
      <w:tr w:rsidR="00AF1A26" w:rsidTr="00AF1A26">
        <w:trPr>
          <w:trHeight w:val="612"/>
        </w:trPr>
        <w:tc>
          <w:tcPr>
            <w:tcW w:w="4615" w:type="dxa"/>
          </w:tcPr>
          <w:p w:rsidR="00AF1A26" w:rsidRDefault="00AF1A26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Semi-Private </w:t>
            </w:r>
          </w:p>
        </w:tc>
        <w:tc>
          <w:tcPr>
            <w:tcW w:w="4615" w:type="dxa"/>
          </w:tcPr>
          <w:p w:rsidR="00AF1A26" w:rsidRDefault="00C37B21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$64.85</w:t>
            </w:r>
          </w:p>
        </w:tc>
      </w:tr>
    </w:tbl>
    <w:p w:rsidR="00AF1A26" w:rsidRPr="00AF1A26" w:rsidRDefault="00AF1A26" w:rsidP="00AF1A26">
      <w:pPr>
        <w:jc w:val="center"/>
        <w:rPr>
          <w:i/>
          <w:sz w:val="24"/>
          <w:szCs w:val="24"/>
        </w:rPr>
      </w:pPr>
      <w:r w:rsidRPr="00AF1A26">
        <w:rPr>
          <w:i/>
          <w:sz w:val="24"/>
          <w:szCs w:val="24"/>
        </w:rPr>
        <w:t>**Room rates listed above are subject to change on an annual basis</w:t>
      </w:r>
      <w:proofErr w:type="gramStart"/>
      <w:r w:rsidRPr="00AF1A26">
        <w:rPr>
          <w:i/>
          <w:sz w:val="24"/>
          <w:szCs w:val="24"/>
        </w:rPr>
        <w:t>.*</w:t>
      </w:r>
      <w:proofErr w:type="gramEnd"/>
      <w:r w:rsidRPr="00AF1A26">
        <w:rPr>
          <w:i/>
          <w:sz w:val="24"/>
          <w:szCs w:val="24"/>
        </w:rPr>
        <w:t>*</w:t>
      </w:r>
    </w:p>
    <w:p w:rsidR="00AF1A26" w:rsidRDefault="00AF1A26" w:rsidP="00AF1A26">
      <w:pPr>
        <w:jc w:val="center"/>
        <w:rPr>
          <w:sz w:val="28"/>
          <w:szCs w:val="28"/>
        </w:rPr>
      </w:pPr>
    </w:p>
    <w:p w:rsidR="001F4632" w:rsidRDefault="00AF1A26" w:rsidP="00AF1A26">
      <w:pPr>
        <w:rPr>
          <w:b/>
          <w:sz w:val="28"/>
          <w:szCs w:val="28"/>
          <w:u w:val="single"/>
        </w:rPr>
      </w:pPr>
      <w:r>
        <w:rPr>
          <w:b/>
          <w:sz w:val="28"/>
          <w:szCs w:val="28"/>
          <w:u w:val="single"/>
        </w:rPr>
        <w:t>Accommodation Rates for the Period of</w:t>
      </w:r>
      <w:r w:rsidRPr="00AF1A26">
        <w:rPr>
          <w:b/>
          <w:sz w:val="28"/>
          <w:szCs w:val="28"/>
          <w:u w:val="single"/>
        </w:rPr>
        <w:t xml:space="preserve">: </w:t>
      </w:r>
    </w:p>
    <w:p w:rsidR="00AF1A26" w:rsidRPr="00BC2226" w:rsidRDefault="00BC2226" w:rsidP="00AF1A26">
      <w:pPr>
        <w:rPr>
          <w:i/>
          <w:sz w:val="24"/>
          <w:szCs w:val="24"/>
        </w:rPr>
      </w:pPr>
      <w:bookmarkStart w:id="0" w:name="_GoBack"/>
      <w:bookmarkEnd w:id="0"/>
      <w:r w:rsidRPr="00BC2226">
        <w:rPr>
          <w:i/>
          <w:sz w:val="24"/>
          <w:szCs w:val="24"/>
        </w:rPr>
        <w:t>B</w:t>
      </w:r>
      <w:r w:rsidR="00AF1A26" w:rsidRPr="00BC2226">
        <w:rPr>
          <w:i/>
          <w:sz w:val="24"/>
          <w:szCs w:val="24"/>
        </w:rPr>
        <w:t>ased on the increase in the Alberta Consumer Price Index*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4615"/>
        <w:gridCol w:w="4615"/>
      </w:tblGrid>
      <w:tr w:rsidR="00AF1A26" w:rsidTr="00AF1A26">
        <w:trPr>
          <w:trHeight w:val="612"/>
        </w:trPr>
        <w:tc>
          <w:tcPr>
            <w:tcW w:w="4615" w:type="dxa"/>
          </w:tcPr>
          <w:p w:rsidR="00AF1A26" w:rsidRDefault="00AF1A26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Room Type</w:t>
            </w:r>
          </w:p>
        </w:tc>
        <w:tc>
          <w:tcPr>
            <w:tcW w:w="4615" w:type="dxa"/>
          </w:tcPr>
          <w:p w:rsidR="00AF1A26" w:rsidRDefault="00AF1A26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Daily Average</w:t>
            </w:r>
          </w:p>
        </w:tc>
      </w:tr>
      <w:tr w:rsidR="00AF1A26" w:rsidTr="00AF1A26">
        <w:trPr>
          <w:trHeight w:val="640"/>
        </w:trPr>
        <w:tc>
          <w:tcPr>
            <w:tcW w:w="4615" w:type="dxa"/>
          </w:tcPr>
          <w:p w:rsidR="00AF1A26" w:rsidRDefault="00AF1A26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Private Room</w:t>
            </w:r>
          </w:p>
        </w:tc>
        <w:tc>
          <w:tcPr>
            <w:tcW w:w="4615" w:type="dxa"/>
          </w:tcPr>
          <w:p w:rsidR="00AF1A26" w:rsidRDefault="00BC2226" w:rsidP="001F4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  <w:tr w:rsidR="00AF1A26" w:rsidTr="00AF1A26">
        <w:trPr>
          <w:trHeight w:val="612"/>
        </w:trPr>
        <w:tc>
          <w:tcPr>
            <w:tcW w:w="4615" w:type="dxa"/>
          </w:tcPr>
          <w:p w:rsidR="00AF1A26" w:rsidRDefault="00AF1A26" w:rsidP="00AF1A26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Semi-Private </w:t>
            </w:r>
          </w:p>
        </w:tc>
        <w:tc>
          <w:tcPr>
            <w:tcW w:w="4615" w:type="dxa"/>
          </w:tcPr>
          <w:p w:rsidR="00AF1A26" w:rsidRDefault="00BC2226" w:rsidP="001F4632">
            <w:pPr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$</w:t>
            </w:r>
          </w:p>
        </w:tc>
      </w:tr>
    </w:tbl>
    <w:p w:rsidR="00AF1A26" w:rsidRPr="00AF1A26" w:rsidRDefault="00AF1A26" w:rsidP="00AF1A26">
      <w:pPr>
        <w:jc w:val="center"/>
        <w:rPr>
          <w:i/>
          <w:sz w:val="24"/>
          <w:szCs w:val="24"/>
        </w:rPr>
      </w:pPr>
      <w:r w:rsidRPr="00AF1A26">
        <w:rPr>
          <w:i/>
          <w:sz w:val="24"/>
          <w:szCs w:val="24"/>
        </w:rPr>
        <w:t>**Room rates listed above are subject to change on an annual basis</w:t>
      </w:r>
      <w:proofErr w:type="gramStart"/>
      <w:r w:rsidRPr="00AF1A26">
        <w:rPr>
          <w:i/>
          <w:sz w:val="24"/>
          <w:szCs w:val="24"/>
        </w:rPr>
        <w:t>.*</w:t>
      </w:r>
      <w:proofErr w:type="gramEnd"/>
      <w:r w:rsidRPr="00AF1A26">
        <w:rPr>
          <w:i/>
          <w:sz w:val="24"/>
          <w:szCs w:val="24"/>
        </w:rPr>
        <w:t>*</w:t>
      </w:r>
    </w:p>
    <w:p w:rsidR="00AF1A26" w:rsidRDefault="00AF1A26" w:rsidP="00AF1A26">
      <w:pPr>
        <w:rPr>
          <w:sz w:val="28"/>
          <w:szCs w:val="28"/>
        </w:rPr>
      </w:pPr>
      <w:r>
        <w:rPr>
          <w:sz w:val="28"/>
          <w:szCs w:val="28"/>
        </w:rPr>
        <w:t>For more updated information please visit the link below:</w:t>
      </w:r>
    </w:p>
    <w:p w:rsidR="00AF1A26" w:rsidRDefault="0095126E" w:rsidP="00AF1A26">
      <w:pPr>
        <w:rPr>
          <w:sz w:val="28"/>
          <w:szCs w:val="28"/>
        </w:rPr>
      </w:pPr>
      <w:hyperlink r:id="rId6" w:history="1">
        <w:r w:rsidR="00AF1A26" w:rsidRPr="00BC2226">
          <w:rPr>
            <w:rStyle w:val="Hyperlink"/>
            <w:sz w:val="28"/>
            <w:szCs w:val="28"/>
          </w:rPr>
          <w:t>https//www.alberta.ca/continuing-care-accommodation-charges-aspx</w:t>
        </w:r>
      </w:hyperlink>
    </w:p>
    <w:p w:rsidR="00AF1A26" w:rsidRDefault="00AF1A26" w:rsidP="00AF1A26">
      <w:pPr>
        <w:rPr>
          <w:b/>
          <w:sz w:val="28"/>
          <w:szCs w:val="28"/>
          <w:u w:val="single"/>
        </w:rPr>
      </w:pPr>
      <w:r w:rsidRPr="00AF1A26">
        <w:rPr>
          <w:b/>
          <w:sz w:val="28"/>
          <w:szCs w:val="28"/>
          <w:u w:val="single"/>
        </w:rPr>
        <w:t>Financial Help</w:t>
      </w:r>
    </w:p>
    <w:p w:rsidR="00AF1A26" w:rsidRPr="00AF1A26" w:rsidRDefault="00AF1A26" w:rsidP="00AF1A26">
      <w:pPr>
        <w:rPr>
          <w:sz w:val="24"/>
          <w:szCs w:val="24"/>
        </w:rPr>
      </w:pPr>
      <w:r w:rsidRPr="00AF1A26">
        <w:rPr>
          <w:sz w:val="28"/>
          <w:szCs w:val="28"/>
        </w:rPr>
        <w:lastRenderedPageBreak/>
        <w:t>In designated supportive living and long-term care facilities</w:t>
      </w:r>
      <w:r>
        <w:rPr>
          <w:sz w:val="28"/>
          <w:szCs w:val="28"/>
        </w:rPr>
        <w:t xml:space="preserve">, accommodation charges may be fully or partly covered for residents who are eligible for the </w:t>
      </w:r>
      <w:r w:rsidRPr="00AF1A26">
        <w:rPr>
          <w:sz w:val="28"/>
          <w:szCs w:val="28"/>
          <w:u w:val="single"/>
        </w:rPr>
        <w:t>Alberta Seniors Benefit</w:t>
      </w:r>
      <w:r>
        <w:rPr>
          <w:sz w:val="28"/>
          <w:szCs w:val="28"/>
        </w:rPr>
        <w:t xml:space="preserve"> or clients of the </w:t>
      </w:r>
      <w:r w:rsidRPr="00AF1A26">
        <w:rPr>
          <w:sz w:val="28"/>
          <w:szCs w:val="28"/>
          <w:u w:val="single"/>
        </w:rPr>
        <w:t>Assure Income for the Severely Handicapped</w:t>
      </w:r>
      <w:r>
        <w:rPr>
          <w:sz w:val="28"/>
          <w:szCs w:val="28"/>
        </w:rPr>
        <w:t xml:space="preserve"> (AISH) program.</w:t>
      </w:r>
    </w:p>
    <w:sectPr w:rsidR="00AF1A26" w:rsidRPr="00AF1A26" w:rsidSect="00BC2226">
      <w:headerReference w:type="default" r:id="rId7"/>
      <w:pgSz w:w="12240" w:h="15840"/>
      <w:pgMar w:top="1440" w:right="1080" w:bottom="1440" w:left="108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5126E" w:rsidRDefault="0095126E" w:rsidP="00B9224A">
      <w:pPr>
        <w:spacing w:after="0" w:line="240" w:lineRule="auto"/>
      </w:pPr>
      <w:r>
        <w:separator/>
      </w:r>
    </w:p>
  </w:endnote>
  <w:endnote w:type="continuationSeparator" w:id="0">
    <w:p w:rsidR="0095126E" w:rsidRDefault="0095126E" w:rsidP="00B9224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entury Schoolbook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5126E" w:rsidRDefault="0095126E" w:rsidP="00B9224A">
      <w:pPr>
        <w:spacing w:after="0" w:line="240" w:lineRule="auto"/>
      </w:pPr>
      <w:r>
        <w:separator/>
      </w:r>
    </w:p>
  </w:footnote>
  <w:footnote w:type="continuationSeparator" w:id="0">
    <w:p w:rsidR="0095126E" w:rsidRDefault="0095126E" w:rsidP="00B9224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tbl>
    <w:tblPr>
      <w:tblW w:w="0" w:type="auto"/>
      <w:tblBorders>
        <w:bottom w:val="thickThinLargeGap" w:sz="24" w:space="0" w:color="auto"/>
      </w:tblBorders>
      <w:tblLayout w:type="fixed"/>
      <w:tblLook w:val="0000" w:firstRow="0" w:lastRow="0" w:firstColumn="0" w:lastColumn="0" w:noHBand="0" w:noVBand="0"/>
    </w:tblPr>
    <w:tblGrid>
      <w:gridCol w:w="2203"/>
      <w:gridCol w:w="8812"/>
    </w:tblGrid>
    <w:tr w:rsidR="00B9224A" w:rsidRPr="00B9224A" w:rsidTr="008D41E7">
      <w:trPr>
        <w:cantSplit/>
      </w:trPr>
      <w:tc>
        <w:tcPr>
          <w:tcW w:w="2203" w:type="dxa"/>
        </w:tcPr>
        <w:p w:rsidR="00B9224A" w:rsidRPr="00B9224A" w:rsidRDefault="00B9224A" w:rsidP="00B9224A">
          <w:pPr>
            <w:tabs>
              <w:tab w:val="center" w:pos="4320"/>
              <w:tab w:val="right" w:pos="8640"/>
            </w:tabs>
            <w:spacing w:after="0" w:line="240" w:lineRule="auto"/>
            <w:rPr>
              <w:rFonts w:ascii="Times New Roman" w:eastAsia="Times New Roman" w:hAnsi="Times New Roman" w:cs="Times New Roman"/>
              <w:sz w:val="20"/>
              <w:szCs w:val="20"/>
            </w:rPr>
          </w:pPr>
          <w:r w:rsidRPr="00B9224A">
            <w:rPr>
              <w:rFonts w:ascii="Times New Roman" w:eastAsia="Times New Roman" w:hAnsi="Times New Roman" w:cs="Times New Roman"/>
              <w:noProof/>
              <w:sz w:val="20"/>
              <w:szCs w:val="20"/>
              <w:lang w:val="en-CA" w:eastAsia="en-CA"/>
            </w:rPr>
            <w:drawing>
              <wp:inline distT="0" distB="0" distL="0" distR="0">
                <wp:extent cx="1257300" cy="1257300"/>
                <wp:effectExtent l="0" t="0" r="0" b="0"/>
                <wp:docPr id="1" name="Picture 1" descr="salem-manor-identity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salem-manor-identity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257300" cy="12573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8812" w:type="dxa"/>
        </w:tcPr>
        <w:p w:rsidR="00B9224A" w:rsidRPr="00B9224A" w:rsidRDefault="00B9224A" w:rsidP="00B9224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entury Schoolbook" w:eastAsia="Times New Roman" w:hAnsi="Century Schoolbook" w:cs="Times New Roman"/>
              <w:b/>
              <w:sz w:val="20"/>
              <w:szCs w:val="20"/>
            </w:rPr>
          </w:pPr>
        </w:p>
        <w:p w:rsidR="00B9224A" w:rsidRPr="00B9224A" w:rsidRDefault="00B9224A" w:rsidP="00B9224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entury Schoolbook" w:eastAsia="Times New Roman" w:hAnsi="Century Schoolbook" w:cs="Times New Roman"/>
              <w:i/>
              <w:sz w:val="40"/>
              <w:szCs w:val="20"/>
            </w:rPr>
          </w:pPr>
          <w:r w:rsidRPr="00B9224A">
            <w:rPr>
              <w:rFonts w:ascii="Century Schoolbook" w:eastAsia="Times New Roman" w:hAnsi="Century Schoolbook" w:cs="Times New Roman"/>
              <w:b/>
              <w:sz w:val="40"/>
              <w:szCs w:val="20"/>
            </w:rPr>
            <w:t xml:space="preserve">The </w:t>
          </w:r>
          <w:smartTag w:uri="urn:schemas-microsoft-com:office:smarttags" w:element="City">
            <w:smartTag w:uri="urn:schemas-microsoft-com:office:smarttags" w:element="place">
              <w:r w:rsidRPr="00B9224A">
                <w:rPr>
                  <w:rFonts w:ascii="Century Schoolbook" w:eastAsia="Times New Roman" w:hAnsi="Century Schoolbook" w:cs="Times New Roman"/>
                  <w:b/>
                  <w:sz w:val="40"/>
                  <w:szCs w:val="20"/>
                </w:rPr>
                <w:t>Salem</w:t>
              </w:r>
            </w:smartTag>
          </w:smartTag>
          <w:r w:rsidRPr="00B9224A">
            <w:rPr>
              <w:rFonts w:ascii="Century Schoolbook" w:eastAsia="Times New Roman" w:hAnsi="Century Schoolbook" w:cs="Times New Roman"/>
              <w:b/>
              <w:sz w:val="40"/>
              <w:szCs w:val="20"/>
            </w:rPr>
            <w:t xml:space="preserve"> Manor Society</w:t>
          </w:r>
        </w:p>
        <w:p w:rsidR="00B9224A" w:rsidRPr="00B9224A" w:rsidRDefault="00B9224A" w:rsidP="00B9224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Century Schoolbook" w:eastAsia="Times New Roman" w:hAnsi="Century Schoolbook" w:cs="Times New Roman"/>
              <w:i/>
              <w:sz w:val="24"/>
              <w:szCs w:val="20"/>
            </w:rPr>
          </w:pPr>
          <w:smartTag w:uri="urn:schemas-microsoft-com:office:smarttags" w:element="City">
            <w:smartTag w:uri="urn:schemas-microsoft-com:office:smarttags" w:element="place">
              <w:r w:rsidRPr="00B9224A">
                <w:rPr>
                  <w:rFonts w:ascii="Century Schoolbook" w:eastAsia="Times New Roman" w:hAnsi="Century Schoolbook" w:cs="Times New Roman"/>
                  <w:i/>
                  <w:sz w:val="24"/>
                  <w:szCs w:val="20"/>
                </w:rPr>
                <w:t>Salem</w:t>
              </w:r>
            </w:smartTag>
          </w:smartTag>
          <w:r w:rsidRPr="00B9224A">
            <w:rPr>
              <w:rFonts w:ascii="Century Schoolbook" w:eastAsia="Times New Roman" w:hAnsi="Century Schoolbook" w:cs="Times New Roman"/>
              <w:i/>
              <w:sz w:val="24"/>
              <w:szCs w:val="20"/>
            </w:rPr>
            <w:t xml:space="preserve"> Manor Nursing Home</w:t>
          </w:r>
        </w:p>
        <w:p w:rsidR="00B9224A" w:rsidRPr="00B9224A" w:rsidRDefault="00B9224A" w:rsidP="00B9224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9224A">
            <w:rPr>
              <w:rFonts w:ascii="Times New Roman" w:eastAsia="Times New Roman" w:hAnsi="Times New Roman" w:cs="Times New Roman"/>
              <w:sz w:val="24"/>
              <w:szCs w:val="20"/>
            </w:rPr>
            <w:t>4419 - 46 Street</w:t>
          </w:r>
        </w:p>
        <w:p w:rsidR="00B9224A" w:rsidRPr="00B9224A" w:rsidRDefault="00B9224A" w:rsidP="00B9224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smartTag w:uri="urn:schemas-microsoft-com:office:smarttags" w:element="place">
            <w:smartTag w:uri="urn:schemas-microsoft-com:office:smarttags" w:element="City">
              <w:r w:rsidRPr="00B9224A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Leduc</w:t>
              </w:r>
            </w:smartTag>
            <w:r w:rsidRPr="00B922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, </w:t>
            </w:r>
            <w:smartTag w:uri="urn:schemas-microsoft-com:office:smarttags" w:element="State">
              <w:r w:rsidRPr="00B9224A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Alberta</w:t>
              </w:r>
            </w:smartTag>
            <w:r w:rsidRPr="00B9224A">
              <w:rPr>
                <w:rFonts w:ascii="Times New Roman" w:eastAsia="Times New Roman" w:hAnsi="Times New Roman" w:cs="Times New Roman"/>
                <w:sz w:val="24"/>
                <w:szCs w:val="20"/>
              </w:rPr>
              <w:t xml:space="preserve">  </w:t>
            </w:r>
            <w:smartTag w:uri="urn:schemas-microsoft-com:office:smarttags" w:element="PostalCode">
              <w:r w:rsidRPr="00B9224A">
                <w:rPr>
                  <w:rFonts w:ascii="Times New Roman" w:eastAsia="Times New Roman" w:hAnsi="Times New Roman" w:cs="Times New Roman"/>
                  <w:sz w:val="24"/>
                  <w:szCs w:val="20"/>
                </w:rPr>
                <w:t>T9E 6L2</w:t>
              </w:r>
            </w:smartTag>
          </w:smartTag>
        </w:p>
        <w:p w:rsidR="00B9224A" w:rsidRPr="00B9224A" w:rsidRDefault="00B9224A" w:rsidP="00B9224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4"/>
              <w:szCs w:val="20"/>
            </w:rPr>
          </w:pPr>
          <w:r w:rsidRPr="00B9224A">
            <w:rPr>
              <w:rFonts w:ascii="Times New Roman" w:eastAsia="Times New Roman" w:hAnsi="Times New Roman" w:cs="Times New Roman"/>
              <w:sz w:val="24"/>
              <w:szCs w:val="20"/>
            </w:rPr>
            <w:t>Phone: (780) 986-8654         Fax: (780) 986-4130</w:t>
          </w:r>
        </w:p>
        <w:p w:rsidR="00B9224A" w:rsidRPr="00B9224A" w:rsidRDefault="00B9224A" w:rsidP="00B9224A">
          <w:pPr>
            <w:tabs>
              <w:tab w:val="center" w:pos="4320"/>
              <w:tab w:val="right" w:pos="8640"/>
            </w:tabs>
            <w:spacing w:after="0" w:line="240" w:lineRule="auto"/>
            <w:jc w:val="center"/>
            <w:rPr>
              <w:rFonts w:ascii="Times New Roman" w:eastAsia="Times New Roman" w:hAnsi="Times New Roman" w:cs="Times New Roman"/>
              <w:sz w:val="20"/>
              <w:szCs w:val="20"/>
            </w:rPr>
          </w:pPr>
        </w:p>
      </w:tc>
    </w:tr>
  </w:tbl>
  <w:p w:rsidR="00B9224A" w:rsidRDefault="00B9224A" w:rsidP="00B9224A">
    <w:pPr>
      <w:pStyle w:val="Header"/>
      <w:tabs>
        <w:tab w:val="clear" w:pos="4680"/>
        <w:tab w:val="clear" w:pos="9360"/>
        <w:tab w:val="left" w:pos="1380"/>
      </w:tabs>
    </w:pPr>
    <w:r>
      <w:tab/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5462A"/>
    <w:rsid w:val="001F4632"/>
    <w:rsid w:val="00723CF2"/>
    <w:rsid w:val="00797354"/>
    <w:rsid w:val="0095126E"/>
    <w:rsid w:val="00AF1A26"/>
    <w:rsid w:val="00B9224A"/>
    <w:rsid w:val="00BC2226"/>
    <w:rsid w:val="00C37B21"/>
    <w:rsid w:val="00C82DBD"/>
    <w:rsid w:val="00E5462A"/>
    <w:rsid w:val="00ED30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PostalCode"/>
  <w:smartTagType w:namespaceuri="urn:schemas-microsoft-com:office:smarttags" w:name="State"/>
  <w:smartTagType w:namespaceuri="urn:schemas-microsoft-com:office:smarttags" w:name="City"/>
  <w:smartTagType w:namespaceuri="urn:schemas-microsoft-com:office:smarttags" w:name="place"/>
  <w:shapeDefaults>
    <o:shapedefaults v:ext="edit" spidmax="1026"/>
    <o:shapelayout v:ext="edit">
      <o:idmap v:ext="edit" data="1"/>
    </o:shapelayout>
  </w:shapeDefaults>
  <w:decimalSymbol w:val="."/>
  <w:listSeparator w:val=","/>
  <w14:docId w14:val="047F0970"/>
  <w15:chartTrackingRefBased/>
  <w15:docId w15:val="{9D0085E2-097F-42A3-BE0A-11FA026280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AF1A2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basedOn w:val="DefaultParagraphFont"/>
    <w:uiPriority w:val="99"/>
    <w:unhideWhenUsed/>
    <w:rsid w:val="00BC2226"/>
    <w:rPr>
      <w:color w:val="0563C1" w:themeColor="hyperlink"/>
      <w:u w:val="single"/>
    </w:rPr>
  </w:style>
  <w:style w:type="paragraph" w:styleId="Header">
    <w:name w:val="header"/>
    <w:basedOn w:val="Normal"/>
    <w:link w:val="HeaderChar"/>
    <w:uiPriority w:val="99"/>
    <w:unhideWhenUsed/>
    <w:rsid w:val="00B92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B9224A"/>
  </w:style>
  <w:style w:type="paragraph" w:styleId="Footer">
    <w:name w:val="footer"/>
    <w:basedOn w:val="Normal"/>
    <w:link w:val="FooterChar"/>
    <w:uiPriority w:val="99"/>
    <w:unhideWhenUsed/>
    <w:rsid w:val="00B9224A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B9224A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file:///\\SMSSERVER\redirected%20folders$\jeannieo\Desktop\https\www.alberta.ca\continuing-care-accommodation-charges-aspx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2</Pages>
  <Words>175</Words>
  <Characters>1001</Characters>
  <Application>Microsoft Office Word</Application>
  <DocSecurity>0</DocSecurity>
  <Lines>8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 Inc.</Company>
  <LinksUpToDate>false</LinksUpToDate>
  <CharactersWithSpaces>1174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Jeannie Oliver</dc:creator>
  <cp:keywords/>
  <dc:description/>
  <cp:lastModifiedBy>Kim Agar</cp:lastModifiedBy>
  <cp:revision>6</cp:revision>
  <cp:lastPrinted>2022-10-05T15:58:00Z</cp:lastPrinted>
  <dcterms:created xsi:type="dcterms:W3CDTF">2022-10-05T15:57:00Z</dcterms:created>
  <dcterms:modified xsi:type="dcterms:W3CDTF">2023-11-03T15:42:00Z</dcterms:modified>
</cp:coreProperties>
</file>